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CED" w:rsidRDefault="00812CED" w:rsidP="00812CED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2CED" w:rsidRDefault="00812CED" w:rsidP="00812CED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812CED" w:rsidRDefault="00812CED" w:rsidP="00812CED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812CED" w:rsidRDefault="00812CED" w:rsidP="00812CED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812CED" w:rsidRDefault="00812CED" w:rsidP="00812CED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812CED" w:rsidRDefault="00812CED" w:rsidP="00812CED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812CED" w:rsidRDefault="00812CED" w:rsidP="00812CED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812CED" w:rsidRDefault="00812CED" w:rsidP="00812CED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812CED" w:rsidRDefault="00812CED" w:rsidP="00812CED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812CED" w:rsidRPr="006B15E1" w:rsidTr="0030248B">
        <w:tc>
          <w:tcPr>
            <w:tcW w:w="9747" w:type="dxa"/>
          </w:tcPr>
          <w:p w:rsidR="00812CED" w:rsidRDefault="00812CED" w:rsidP="003024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E81BC6">
              <w:rPr>
                <w:bCs/>
                <w:sz w:val="28"/>
                <w:szCs w:val="28"/>
              </w:rPr>
              <w:t>3955</w:t>
            </w:r>
            <w:bookmarkStart w:id="0" w:name="_GoBack"/>
            <w:bookmarkEnd w:id="0"/>
          </w:p>
          <w:p w:rsidR="00812CED" w:rsidRDefault="00812CED" w:rsidP="003024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B463EB" w:rsidRDefault="00B463EB" w:rsidP="00B463EB">
      <w:pPr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 надання громадянину </w:t>
      </w:r>
      <w:proofErr w:type="spellStart"/>
      <w:r>
        <w:rPr>
          <w:b/>
          <w:color w:val="000000"/>
          <w:sz w:val="28"/>
          <w:szCs w:val="28"/>
        </w:rPr>
        <w:t>Орищаку</w:t>
      </w:r>
      <w:proofErr w:type="spellEnd"/>
      <w:r>
        <w:rPr>
          <w:b/>
          <w:color w:val="000000"/>
          <w:sz w:val="28"/>
          <w:szCs w:val="28"/>
        </w:rPr>
        <w:t xml:space="preserve"> Андрію Васильовичу дозволу на розроблення проекту землеустрою щодо відведення земельної ділянки в оренду строком на </w:t>
      </w:r>
      <w:r w:rsidR="00FC2121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 xml:space="preserve"> (</w:t>
      </w:r>
      <w:r w:rsidR="00FC2121">
        <w:rPr>
          <w:b/>
          <w:color w:val="000000"/>
          <w:sz w:val="28"/>
          <w:szCs w:val="28"/>
        </w:rPr>
        <w:t>два</w:t>
      </w:r>
      <w:r>
        <w:rPr>
          <w:b/>
          <w:color w:val="000000"/>
          <w:sz w:val="28"/>
          <w:szCs w:val="28"/>
        </w:rPr>
        <w:t>) рок</w:t>
      </w:r>
      <w:r w:rsidR="00FC2121">
        <w:rPr>
          <w:b/>
          <w:color w:val="000000"/>
          <w:sz w:val="28"/>
          <w:szCs w:val="28"/>
        </w:rPr>
        <w:t>и</w:t>
      </w:r>
      <w:r>
        <w:rPr>
          <w:b/>
          <w:color w:val="000000"/>
          <w:sz w:val="28"/>
          <w:szCs w:val="28"/>
        </w:rPr>
        <w:t xml:space="preserve"> для городництва </w:t>
      </w:r>
      <w:r w:rsidRPr="00496C89">
        <w:rPr>
          <w:b/>
          <w:color w:val="000000"/>
          <w:sz w:val="28"/>
          <w:szCs w:val="28"/>
        </w:rPr>
        <w:t xml:space="preserve">(код виду цільового призначення – </w:t>
      </w:r>
      <w:r>
        <w:rPr>
          <w:b/>
          <w:color w:val="000000"/>
          <w:sz w:val="28"/>
          <w:szCs w:val="28"/>
        </w:rPr>
        <w:t>01.07), яка розташована за адресою: Одеська область,  Одеський район,  с-ще Світле, вул. Ромашкова, 75</w:t>
      </w:r>
    </w:p>
    <w:p w:rsidR="00B463EB" w:rsidRDefault="00B463EB" w:rsidP="00B463EB">
      <w:pPr>
        <w:pStyle w:val="a3"/>
        <w:numPr>
          <w:ilvl w:val="0"/>
          <w:numId w:val="1"/>
        </w:numPr>
        <w:ind w:left="0"/>
        <w:jc w:val="both"/>
        <w:rPr>
          <w:b/>
          <w:sz w:val="28"/>
          <w:szCs w:val="28"/>
        </w:rPr>
      </w:pPr>
    </w:p>
    <w:p w:rsidR="00B463EB" w:rsidRDefault="00B463EB" w:rsidP="00B463EB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Відповідно до </w:t>
      </w:r>
      <w:r>
        <w:rPr>
          <w:sz w:val="28"/>
          <w:szCs w:val="28"/>
        </w:rPr>
        <w:t>ст. ст. 3, 12, 134  Земельного кодексу України, ст. ст. 26, 59 Закону України «Про місцеве самоврядування в Україні»</w:t>
      </w:r>
      <w:r>
        <w:rPr>
          <w:sz w:val="28"/>
          <w:szCs w:val="24"/>
        </w:rPr>
        <w:t xml:space="preserve">, розглянувши звернення громадянина </w:t>
      </w:r>
      <w:proofErr w:type="spellStart"/>
      <w:r>
        <w:rPr>
          <w:sz w:val="28"/>
          <w:szCs w:val="24"/>
        </w:rPr>
        <w:t>Орищака</w:t>
      </w:r>
      <w:proofErr w:type="spellEnd"/>
      <w:r>
        <w:rPr>
          <w:sz w:val="28"/>
          <w:szCs w:val="24"/>
        </w:rPr>
        <w:t xml:space="preserve"> Андрія Васильовича стосовно </w:t>
      </w:r>
      <w:r>
        <w:rPr>
          <w:color w:val="000000"/>
          <w:sz w:val="28"/>
          <w:szCs w:val="28"/>
        </w:rPr>
        <w:t xml:space="preserve">надання дозволу на розроблення проекту землеустрою щодо відведення земельної ділянки в оренду строком на </w:t>
      </w:r>
      <w:r w:rsidR="00270699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(</w:t>
      </w:r>
      <w:r w:rsidR="00270699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’ять) років для городництва, яка розташована за адресою: Одеська область,  Одеський район, с-ще Світле, вул. Ромашкова, 75 та надані графічні матеріали, що є додатками до звернення</w:t>
      </w:r>
      <w:r>
        <w:rPr>
          <w:sz w:val="28"/>
          <w:szCs w:val="24"/>
        </w:rPr>
        <w:t xml:space="preserve">, </w:t>
      </w:r>
      <w:r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sz w:val="28"/>
          <w:szCs w:val="24"/>
        </w:rPr>
        <w:t xml:space="preserve"> Фонтанська сільська рада Одеського району Одеської області, -</w:t>
      </w:r>
    </w:p>
    <w:p w:rsidR="00B463EB" w:rsidRDefault="00B463EB" w:rsidP="00B463EB">
      <w:pPr>
        <w:pStyle w:val="a3"/>
        <w:numPr>
          <w:ilvl w:val="0"/>
          <w:numId w:val="1"/>
        </w:numPr>
        <w:ind w:left="0" w:firstLine="567"/>
        <w:jc w:val="center"/>
        <w:rPr>
          <w:b/>
          <w:sz w:val="28"/>
          <w:szCs w:val="28"/>
        </w:rPr>
      </w:pPr>
    </w:p>
    <w:p w:rsidR="00B463EB" w:rsidRDefault="00B463EB" w:rsidP="00B463EB">
      <w:pPr>
        <w:numPr>
          <w:ilvl w:val="0"/>
          <w:numId w:val="1"/>
        </w:numPr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B463EB" w:rsidRPr="00A6612F" w:rsidRDefault="00B463EB" w:rsidP="00B463EB">
      <w:pPr>
        <w:ind w:firstLine="426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 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  Надати громадянину </w:t>
      </w:r>
      <w:proofErr w:type="spellStart"/>
      <w:r>
        <w:rPr>
          <w:sz w:val="28"/>
          <w:szCs w:val="28"/>
        </w:rPr>
        <w:t>Орищаку</w:t>
      </w:r>
      <w:proofErr w:type="spellEnd"/>
      <w:r>
        <w:rPr>
          <w:sz w:val="28"/>
          <w:szCs w:val="28"/>
        </w:rPr>
        <w:t xml:space="preserve"> Андрію Васильовичу </w:t>
      </w:r>
      <w:r w:rsidRPr="00A6612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дозвіл</w:t>
      </w:r>
      <w:r w:rsidRPr="00A6612F">
        <w:rPr>
          <w:color w:val="000000"/>
          <w:sz w:val="28"/>
          <w:szCs w:val="28"/>
        </w:rPr>
        <w:t xml:space="preserve"> на розроблення проекту землеустрою щодо відведення земельної ділянки</w:t>
      </w:r>
      <w:r>
        <w:rPr>
          <w:color w:val="000000"/>
          <w:sz w:val="28"/>
          <w:szCs w:val="28"/>
        </w:rPr>
        <w:t>, орієнтовною площею 0,0700 га,</w:t>
      </w:r>
      <w:r w:rsidRPr="00A6612F">
        <w:rPr>
          <w:color w:val="000000"/>
          <w:sz w:val="28"/>
          <w:szCs w:val="28"/>
        </w:rPr>
        <w:t xml:space="preserve"> в оренду </w:t>
      </w:r>
      <w:r>
        <w:rPr>
          <w:color w:val="000000"/>
          <w:sz w:val="28"/>
          <w:szCs w:val="28"/>
        </w:rPr>
        <w:t>строком</w:t>
      </w:r>
      <w:r w:rsidRPr="00A6612F">
        <w:rPr>
          <w:color w:val="000000"/>
          <w:sz w:val="28"/>
          <w:szCs w:val="28"/>
        </w:rPr>
        <w:t xml:space="preserve"> на </w:t>
      </w:r>
      <w:r w:rsidR="00FC2121">
        <w:rPr>
          <w:color w:val="000000"/>
          <w:sz w:val="28"/>
          <w:szCs w:val="28"/>
        </w:rPr>
        <w:t>2</w:t>
      </w:r>
      <w:r w:rsidRPr="00A6612F">
        <w:rPr>
          <w:color w:val="000000"/>
          <w:sz w:val="28"/>
          <w:szCs w:val="28"/>
        </w:rPr>
        <w:t xml:space="preserve"> (</w:t>
      </w:r>
      <w:r w:rsidR="00FC2121">
        <w:rPr>
          <w:color w:val="000000"/>
          <w:sz w:val="28"/>
          <w:szCs w:val="28"/>
        </w:rPr>
        <w:t>два</w:t>
      </w:r>
      <w:r w:rsidRPr="00A6612F">
        <w:rPr>
          <w:color w:val="000000"/>
          <w:sz w:val="28"/>
          <w:szCs w:val="28"/>
        </w:rPr>
        <w:t>) рок</w:t>
      </w:r>
      <w:r w:rsidR="00FC2121">
        <w:rPr>
          <w:color w:val="000000"/>
          <w:sz w:val="28"/>
          <w:szCs w:val="28"/>
        </w:rPr>
        <w:t>и</w:t>
      </w:r>
      <w:r w:rsidRPr="00A6612F">
        <w:rPr>
          <w:color w:val="000000"/>
          <w:sz w:val="28"/>
          <w:szCs w:val="28"/>
        </w:rPr>
        <w:t xml:space="preserve"> для </w:t>
      </w:r>
      <w:r>
        <w:rPr>
          <w:color w:val="000000"/>
          <w:sz w:val="28"/>
          <w:szCs w:val="28"/>
        </w:rPr>
        <w:t>городництва</w:t>
      </w:r>
      <w:r w:rsidRPr="00A6612F">
        <w:rPr>
          <w:color w:val="000000"/>
          <w:sz w:val="28"/>
          <w:szCs w:val="28"/>
        </w:rPr>
        <w:t xml:space="preserve"> (код виду цільового призначення – </w:t>
      </w:r>
      <w:r>
        <w:rPr>
          <w:color w:val="000000"/>
          <w:sz w:val="28"/>
          <w:szCs w:val="28"/>
        </w:rPr>
        <w:t>01.07</w:t>
      </w:r>
      <w:r w:rsidRPr="00A6612F">
        <w:rPr>
          <w:color w:val="000000"/>
          <w:sz w:val="28"/>
          <w:szCs w:val="28"/>
        </w:rPr>
        <w:t xml:space="preserve">), яка розташована за адресою: Одеська область,  Одеський район,  </w:t>
      </w:r>
      <w:r>
        <w:rPr>
          <w:color w:val="000000"/>
          <w:sz w:val="28"/>
          <w:szCs w:val="28"/>
        </w:rPr>
        <w:t>с-ще Світле, вул. Ромашкова, 75.</w:t>
      </w:r>
    </w:p>
    <w:p w:rsidR="00B463EB" w:rsidRDefault="00B463EB" w:rsidP="00B463EB">
      <w:pPr>
        <w:spacing w:before="100" w:beforeAutospacing="1" w:after="100" w:afterAutospacing="1"/>
        <w:ind w:right="-1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2. </w:t>
      </w:r>
      <w:r>
        <w:rPr>
          <w:color w:val="000000"/>
          <w:sz w:val="28"/>
          <w:szCs w:val="28"/>
        </w:rPr>
        <w:t xml:space="preserve">Рекомендувати </w:t>
      </w:r>
      <w:r>
        <w:rPr>
          <w:sz w:val="28"/>
          <w:szCs w:val="28"/>
        </w:rPr>
        <w:t xml:space="preserve">громадянину </w:t>
      </w:r>
      <w:proofErr w:type="spellStart"/>
      <w:r w:rsidR="00212C44">
        <w:rPr>
          <w:sz w:val="28"/>
          <w:szCs w:val="28"/>
        </w:rPr>
        <w:t>Орищаку</w:t>
      </w:r>
      <w:proofErr w:type="spellEnd"/>
      <w:r w:rsidR="00212C44">
        <w:rPr>
          <w:sz w:val="28"/>
          <w:szCs w:val="28"/>
        </w:rPr>
        <w:t xml:space="preserve"> Андрію Васильовичу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замовити виготовлення </w:t>
      </w:r>
      <w:r>
        <w:rPr>
          <w:sz w:val="28"/>
          <w:szCs w:val="28"/>
        </w:rPr>
        <w:t xml:space="preserve">проекту землеустрою щодо відведення земельної ділянки </w:t>
      </w:r>
      <w:r>
        <w:rPr>
          <w:color w:val="000000"/>
          <w:sz w:val="28"/>
          <w:szCs w:val="28"/>
        </w:rPr>
        <w:t xml:space="preserve">в оренду строком на </w:t>
      </w:r>
      <w:r w:rsidR="00FC2121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(</w:t>
      </w:r>
      <w:r w:rsidR="00FC2121">
        <w:rPr>
          <w:color w:val="000000"/>
          <w:sz w:val="28"/>
          <w:szCs w:val="28"/>
        </w:rPr>
        <w:t>два</w:t>
      </w:r>
      <w:r>
        <w:rPr>
          <w:color w:val="000000"/>
          <w:sz w:val="28"/>
          <w:szCs w:val="28"/>
        </w:rPr>
        <w:t>) рок</w:t>
      </w:r>
      <w:r w:rsidR="00FC2121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A6612F">
        <w:rPr>
          <w:color w:val="000000"/>
          <w:sz w:val="28"/>
          <w:szCs w:val="28"/>
        </w:rPr>
        <w:t xml:space="preserve">для </w:t>
      </w:r>
      <w:r w:rsidR="00212C44">
        <w:rPr>
          <w:color w:val="000000"/>
          <w:sz w:val="28"/>
          <w:szCs w:val="28"/>
        </w:rPr>
        <w:t>городництва</w:t>
      </w:r>
      <w:r>
        <w:rPr>
          <w:sz w:val="28"/>
          <w:szCs w:val="28"/>
        </w:rPr>
        <w:t xml:space="preserve">, яка розташована за адресою: Одеська область, Одеський район, </w:t>
      </w:r>
      <w:r w:rsidR="00212C44">
        <w:rPr>
          <w:sz w:val="28"/>
          <w:szCs w:val="28"/>
        </w:rPr>
        <w:t>с-ще Світле, вул. Ромашкова, 75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</w:t>
      </w:r>
    </w:p>
    <w:p w:rsidR="00B463EB" w:rsidRDefault="00B463EB" w:rsidP="00B463EB">
      <w:pPr>
        <w:spacing w:before="100" w:beforeAutospacing="1" w:after="100" w:afterAutospacing="1"/>
        <w:ind w:right="-1"/>
        <w:contextualSpacing/>
        <w:jc w:val="both"/>
        <w:rPr>
          <w:sz w:val="28"/>
          <w:szCs w:val="24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4"/>
        </w:rPr>
        <w:t xml:space="preserve">3. Проект  землеустрою щодо відведення земельної ділянки  погодити та подати на затвердження сільській раді у встановленому чинним законодавством порядку. </w:t>
      </w:r>
    </w:p>
    <w:p w:rsidR="00B463EB" w:rsidRDefault="00B463EB" w:rsidP="00B463EB">
      <w:pPr>
        <w:spacing w:before="100" w:beforeAutospacing="1" w:after="100" w:afterAutospacing="1"/>
        <w:ind w:right="-1"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         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B463EB" w:rsidRDefault="00B463EB" w:rsidP="00B463EB"/>
    <w:p w:rsidR="00877914" w:rsidRDefault="00877914" w:rsidP="00B463EB"/>
    <w:p w:rsidR="00877914" w:rsidRDefault="00877914" w:rsidP="00B463EB"/>
    <w:p w:rsidR="00877914" w:rsidRDefault="00877914" w:rsidP="00B463EB"/>
    <w:p w:rsidR="00877914" w:rsidRPr="00F35FA1" w:rsidRDefault="00877914" w:rsidP="00877914">
      <w:pPr>
        <w:rPr>
          <w:b/>
          <w:sz w:val="28"/>
          <w:szCs w:val="28"/>
        </w:rPr>
      </w:pPr>
      <w:r w:rsidRPr="00F35FA1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877914" w:rsidRDefault="00877914" w:rsidP="00B463EB"/>
    <w:sectPr w:rsidR="0087791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85E"/>
    <w:rsid w:val="0009285C"/>
    <w:rsid w:val="0012385E"/>
    <w:rsid w:val="00212C44"/>
    <w:rsid w:val="00270699"/>
    <w:rsid w:val="00812CED"/>
    <w:rsid w:val="00877914"/>
    <w:rsid w:val="008A1CDF"/>
    <w:rsid w:val="008B6B16"/>
    <w:rsid w:val="00B463EB"/>
    <w:rsid w:val="00E81BC6"/>
    <w:rsid w:val="00FA590E"/>
    <w:rsid w:val="00FC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43D1F"/>
  <w15:chartTrackingRefBased/>
  <w15:docId w15:val="{A4784442-ED2C-49C3-8F74-4EFAB16F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3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3E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12CED"/>
    <w:pPr>
      <w:spacing w:before="100" w:beforeAutospacing="1" w:after="100" w:afterAutospacing="1"/>
    </w:pPr>
    <w:rPr>
      <w:sz w:val="24"/>
      <w:szCs w:val="24"/>
      <w:lang w:eastAsia="uk-UA"/>
    </w:rPr>
  </w:style>
  <w:style w:type="table" w:styleId="a5">
    <w:name w:val="Table Grid"/>
    <w:basedOn w:val="a1"/>
    <w:uiPriority w:val="59"/>
    <w:rsid w:val="00812CE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1BC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1BC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9</cp:revision>
  <cp:lastPrinted>2026-06-16T08:35:00Z</cp:lastPrinted>
  <dcterms:created xsi:type="dcterms:W3CDTF">2026-06-10T09:18:00Z</dcterms:created>
  <dcterms:modified xsi:type="dcterms:W3CDTF">2026-06-16T08:36:00Z</dcterms:modified>
</cp:coreProperties>
</file>